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02"/>
        <w:tblW w:w="0" w:type="auto"/>
        <w:tblLayout w:type="fixed"/>
        <w:tblCellMar>
          <w:left w:w="89" w:type="dxa"/>
          <w:right w:w="89" w:type="dxa"/>
        </w:tblCellMar>
        <w:tblLook w:val="0000"/>
      </w:tblPr>
      <w:tblGrid>
        <w:gridCol w:w="769"/>
        <w:gridCol w:w="720"/>
        <w:gridCol w:w="360"/>
        <w:gridCol w:w="2700"/>
      </w:tblGrid>
      <w:tr w:rsidR="00297218">
        <w:trPr>
          <w:cantSplit/>
          <w:trHeight w:val="1935"/>
        </w:trPr>
        <w:tc>
          <w:tcPr>
            <w:tcW w:w="4549" w:type="dxa"/>
            <w:gridSpan w:val="4"/>
          </w:tcPr>
          <w:p w:rsidR="00297218" w:rsidRDefault="00297218" w:rsidP="00C31DBC">
            <w:pPr>
              <w:jc w:val="center"/>
              <w:rPr>
                <w:b/>
                <w:bCs/>
                <w:snapToGrid w:val="0"/>
                <w:w w:val="110"/>
                <w:sz w:val="6"/>
                <w:szCs w:val="6"/>
              </w:rPr>
            </w:pPr>
          </w:p>
          <w:p w:rsidR="00297218" w:rsidRDefault="00297218" w:rsidP="00C31DBC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F6211D">
              <w:rPr>
                <w:b/>
                <w:bCs/>
                <w:sz w:val="16"/>
                <w:szCs w:val="16"/>
              </w:rPr>
              <w:t>МИНИСТЕРСТВО ФИНАНСОВ</w:t>
            </w:r>
          </w:p>
          <w:p w:rsidR="00297218" w:rsidRPr="00F6211D" w:rsidRDefault="00297218" w:rsidP="00C31DBC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F6211D">
              <w:rPr>
                <w:b/>
                <w:bCs/>
                <w:sz w:val="16"/>
                <w:szCs w:val="16"/>
              </w:rPr>
              <w:t>РОССИЙСКОЙ ФЕДЕРАЦИИ</w:t>
            </w:r>
          </w:p>
          <w:p w:rsidR="00297218" w:rsidRPr="007377F4" w:rsidRDefault="00297218" w:rsidP="00C31DBC">
            <w:pPr>
              <w:keepNext/>
              <w:jc w:val="center"/>
              <w:outlineLvl w:val="3"/>
              <w:rPr>
                <w:b/>
                <w:bCs/>
                <w:sz w:val="18"/>
                <w:szCs w:val="18"/>
              </w:rPr>
            </w:pPr>
          </w:p>
          <w:p w:rsidR="00297218" w:rsidRPr="00F6211D" w:rsidRDefault="00297218" w:rsidP="00C31DBC">
            <w:pPr>
              <w:keepNext/>
              <w:jc w:val="center"/>
              <w:outlineLvl w:val="2"/>
              <w:rPr>
                <w:b/>
                <w:bCs/>
              </w:rPr>
            </w:pPr>
            <w:r w:rsidRPr="00F6211D">
              <w:rPr>
                <w:b/>
                <w:bCs/>
              </w:rPr>
              <w:t>ФЕДЕРАЛЬНОЕ КАЗНАЧЕЙСТВО</w:t>
            </w:r>
          </w:p>
          <w:p w:rsidR="00297218" w:rsidRPr="007377F4" w:rsidRDefault="00297218" w:rsidP="00C31DBC">
            <w:pPr>
              <w:keepNext/>
              <w:jc w:val="center"/>
              <w:outlineLvl w:val="2"/>
              <w:rPr>
                <w:b/>
                <w:bCs/>
                <w:w w:val="110"/>
                <w:sz w:val="18"/>
                <w:szCs w:val="18"/>
              </w:rPr>
            </w:pPr>
            <w:r w:rsidRPr="007377F4">
              <w:rPr>
                <w:b/>
                <w:bCs/>
                <w:sz w:val="18"/>
                <w:szCs w:val="18"/>
              </w:rPr>
              <w:t>(КАЗНАЧЕЙСТВО РОССИИ)</w:t>
            </w:r>
          </w:p>
          <w:p w:rsidR="00297218" w:rsidRDefault="00297218" w:rsidP="00C31DBC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6"/>
              </w:rPr>
            </w:pPr>
          </w:p>
          <w:p w:rsidR="00297218" w:rsidRDefault="00297218" w:rsidP="00C31DBC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6"/>
              </w:rPr>
            </w:pPr>
          </w:p>
          <w:p w:rsidR="00297218" w:rsidRPr="00F6211D" w:rsidRDefault="00297218" w:rsidP="00C31DBC">
            <w:pPr>
              <w:keepNext/>
              <w:jc w:val="center"/>
              <w:outlineLvl w:val="2"/>
              <w:rPr>
                <w:b/>
                <w:bCs/>
                <w:spacing w:val="24"/>
                <w:w w:val="110"/>
              </w:rPr>
            </w:pPr>
            <w:r w:rsidRPr="00F6211D">
              <w:rPr>
                <w:b/>
                <w:bCs/>
                <w:snapToGrid w:val="0"/>
                <w:spacing w:val="24"/>
              </w:rPr>
              <w:t>РУКОВОДИТЕЛЬ</w:t>
            </w:r>
          </w:p>
          <w:p w:rsidR="00297218" w:rsidRDefault="00297218" w:rsidP="00C31DBC">
            <w:pPr>
              <w:jc w:val="center"/>
              <w:rPr>
                <w:snapToGrid w:val="0"/>
                <w:sz w:val="10"/>
                <w:szCs w:val="10"/>
              </w:rPr>
            </w:pPr>
          </w:p>
          <w:p w:rsidR="00297218" w:rsidRDefault="00297218" w:rsidP="00C31DBC">
            <w:pPr>
              <w:jc w:val="center"/>
              <w:rPr>
                <w:snapToGrid w:val="0"/>
                <w:sz w:val="10"/>
                <w:szCs w:val="10"/>
              </w:rPr>
            </w:pPr>
          </w:p>
          <w:p w:rsidR="00297218" w:rsidRDefault="00297218" w:rsidP="00C31DBC">
            <w:pPr>
              <w:jc w:val="center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Ул.Ильинка, 7, Москва, 109097</w:t>
            </w:r>
          </w:p>
          <w:p w:rsidR="00297218" w:rsidRPr="0011384F" w:rsidRDefault="00297218" w:rsidP="00C31DBC">
            <w:pPr>
              <w:jc w:val="center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</w:rPr>
              <w:t>Телефон: 214-7</w:t>
            </w:r>
            <w:r w:rsidRPr="00096A8F">
              <w:rPr>
                <w:b/>
                <w:bCs/>
                <w:snapToGrid w:val="0"/>
                <w:sz w:val="16"/>
                <w:szCs w:val="16"/>
              </w:rPr>
              <w:t>2</w:t>
            </w:r>
            <w:r>
              <w:rPr>
                <w:b/>
                <w:bCs/>
                <w:snapToGrid w:val="0"/>
                <w:sz w:val="16"/>
                <w:szCs w:val="16"/>
              </w:rPr>
              <w:t>-</w:t>
            </w:r>
            <w:r w:rsidRPr="00096A8F">
              <w:rPr>
                <w:b/>
                <w:bCs/>
                <w:snapToGrid w:val="0"/>
                <w:sz w:val="16"/>
                <w:szCs w:val="16"/>
              </w:rPr>
              <w:t>97</w:t>
            </w:r>
            <w:r>
              <w:rPr>
                <w:b/>
                <w:bCs/>
                <w:snapToGrid w:val="0"/>
                <w:sz w:val="16"/>
                <w:szCs w:val="16"/>
              </w:rPr>
              <w:t xml:space="preserve">    факс: 214-7</w:t>
            </w:r>
            <w:r w:rsidRPr="00096A8F">
              <w:rPr>
                <w:b/>
                <w:bCs/>
                <w:snapToGrid w:val="0"/>
                <w:sz w:val="16"/>
                <w:szCs w:val="16"/>
              </w:rPr>
              <w:t>3</w:t>
            </w:r>
            <w:r>
              <w:rPr>
                <w:b/>
                <w:bCs/>
                <w:snapToGrid w:val="0"/>
                <w:sz w:val="16"/>
                <w:szCs w:val="16"/>
              </w:rPr>
              <w:t>-</w:t>
            </w:r>
            <w:r w:rsidRPr="0011384F">
              <w:rPr>
                <w:b/>
                <w:bCs/>
                <w:snapToGrid w:val="0"/>
                <w:sz w:val="16"/>
                <w:szCs w:val="16"/>
              </w:rPr>
              <w:t>34</w:t>
            </w:r>
          </w:p>
          <w:p w:rsidR="00297218" w:rsidRPr="005C2005" w:rsidRDefault="00297218" w:rsidP="00C31DBC">
            <w:pPr>
              <w:jc w:val="center"/>
              <w:rPr>
                <w:b/>
                <w:bCs/>
                <w:snapToGrid w:val="0"/>
                <w:sz w:val="16"/>
                <w:szCs w:val="16"/>
              </w:rPr>
            </w:pPr>
            <w:r>
              <w:rPr>
                <w:b/>
                <w:bCs/>
                <w:snapToGrid w:val="0"/>
                <w:sz w:val="16"/>
                <w:szCs w:val="16"/>
                <w:lang w:val="en-US"/>
              </w:rPr>
              <w:t>www</w:t>
            </w:r>
            <w:r w:rsidRPr="005C2005">
              <w:rPr>
                <w:b/>
                <w:bCs/>
                <w:snapToGrid w:val="0"/>
                <w:sz w:val="16"/>
                <w:szCs w:val="16"/>
              </w:rPr>
              <w:t>.</w:t>
            </w:r>
            <w:r>
              <w:rPr>
                <w:b/>
                <w:bCs/>
                <w:snapToGrid w:val="0"/>
                <w:sz w:val="16"/>
                <w:szCs w:val="16"/>
                <w:lang w:val="en-US"/>
              </w:rPr>
              <w:t>roskazna</w:t>
            </w:r>
            <w:r w:rsidRPr="005C2005">
              <w:rPr>
                <w:b/>
                <w:bCs/>
                <w:snapToGrid w:val="0"/>
                <w:sz w:val="16"/>
                <w:szCs w:val="16"/>
              </w:rPr>
              <w:t>.</w:t>
            </w:r>
            <w:r>
              <w:rPr>
                <w:b/>
                <w:bCs/>
                <w:snapToGrid w:val="0"/>
                <w:sz w:val="16"/>
                <w:szCs w:val="16"/>
                <w:lang w:val="en-US"/>
              </w:rPr>
              <w:t>ru</w:t>
            </w:r>
          </w:p>
          <w:p w:rsidR="00297218" w:rsidRDefault="00297218" w:rsidP="00C31DBC">
            <w:pPr>
              <w:jc w:val="center"/>
              <w:rPr>
                <w:snapToGrid w:val="0"/>
                <w:sz w:val="12"/>
                <w:szCs w:val="12"/>
              </w:rPr>
            </w:pPr>
          </w:p>
        </w:tc>
      </w:tr>
      <w:tr w:rsidR="00297218">
        <w:tblPrEx>
          <w:tblCellMar>
            <w:left w:w="107" w:type="dxa"/>
            <w:right w:w="107" w:type="dxa"/>
          </w:tblCellMar>
        </w:tblPrEx>
        <w:trPr>
          <w:cantSplit/>
          <w:trHeight w:val="388"/>
        </w:trPr>
        <w:tc>
          <w:tcPr>
            <w:tcW w:w="1489" w:type="dxa"/>
            <w:gridSpan w:val="2"/>
          </w:tcPr>
          <w:p w:rsidR="00297218" w:rsidRDefault="00297218" w:rsidP="00C31DBC">
            <w:pPr>
              <w:rPr>
                <w:snapToGrid w:val="0"/>
                <w:sz w:val="26"/>
                <w:szCs w:val="26"/>
              </w:rPr>
            </w:pPr>
          </w:p>
        </w:tc>
        <w:tc>
          <w:tcPr>
            <w:tcW w:w="360" w:type="dxa"/>
          </w:tcPr>
          <w:p w:rsidR="00297218" w:rsidRDefault="00297218" w:rsidP="00C31DBC">
            <w:pPr>
              <w:rPr>
                <w:snapToGrid w:val="0"/>
                <w:sz w:val="10"/>
                <w:szCs w:val="10"/>
              </w:rPr>
            </w:pPr>
          </w:p>
          <w:p w:rsidR="00297218" w:rsidRDefault="00297218" w:rsidP="00C31DBC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№</w:t>
            </w:r>
          </w:p>
        </w:tc>
        <w:tc>
          <w:tcPr>
            <w:tcW w:w="2700" w:type="dxa"/>
          </w:tcPr>
          <w:p w:rsidR="00297218" w:rsidRDefault="00297218" w:rsidP="00C31DBC">
            <w:pPr>
              <w:rPr>
                <w:snapToGrid w:val="0"/>
                <w:sz w:val="26"/>
                <w:szCs w:val="26"/>
              </w:rPr>
            </w:pPr>
          </w:p>
        </w:tc>
      </w:tr>
      <w:tr w:rsidR="00297218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1489" w:type="dxa"/>
            <w:gridSpan w:val="2"/>
          </w:tcPr>
          <w:p w:rsidR="00297218" w:rsidRDefault="00297218" w:rsidP="00C31DB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360" w:type="dxa"/>
          </w:tcPr>
          <w:p w:rsidR="00297218" w:rsidRDefault="00297218" w:rsidP="00C31DB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2700" w:type="dxa"/>
          </w:tcPr>
          <w:p w:rsidR="00297218" w:rsidRDefault="00297218" w:rsidP="00C31DBC">
            <w:pPr>
              <w:jc w:val="center"/>
              <w:rPr>
                <w:snapToGrid w:val="0"/>
                <w:sz w:val="16"/>
                <w:szCs w:val="16"/>
              </w:rPr>
            </w:pPr>
          </w:p>
        </w:tc>
      </w:tr>
      <w:tr w:rsidR="0029721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769" w:type="dxa"/>
            <w:vAlign w:val="bottom"/>
          </w:tcPr>
          <w:p w:rsidR="00297218" w:rsidRDefault="00297218" w:rsidP="00C31DBC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На №</w:t>
            </w:r>
          </w:p>
        </w:tc>
        <w:tc>
          <w:tcPr>
            <w:tcW w:w="3780" w:type="dxa"/>
            <w:gridSpan w:val="3"/>
          </w:tcPr>
          <w:p w:rsidR="00297218" w:rsidRDefault="00297218" w:rsidP="00C31DBC">
            <w:pPr>
              <w:rPr>
                <w:snapToGrid w:val="0"/>
                <w:sz w:val="26"/>
                <w:szCs w:val="26"/>
              </w:rPr>
            </w:pPr>
          </w:p>
        </w:tc>
      </w:tr>
      <w:tr w:rsidR="00297218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769" w:type="dxa"/>
          </w:tcPr>
          <w:p w:rsidR="00297218" w:rsidRDefault="00297218" w:rsidP="00C31DBC">
            <w:pPr>
              <w:jc w:val="center"/>
              <w:rPr>
                <w:b/>
                <w:bCs/>
                <w:snapToGrid w:val="0"/>
                <w:sz w:val="8"/>
                <w:szCs w:val="8"/>
              </w:rPr>
            </w:pPr>
          </w:p>
        </w:tc>
        <w:tc>
          <w:tcPr>
            <w:tcW w:w="3780" w:type="dxa"/>
            <w:gridSpan w:val="3"/>
          </w:tcPr>
          <w:p w:rsidR="00297218" w:rsidRDefault="00297218" w:rsidP="00C31DBC">
            <w:pPr>
              <w:jc w:val="center"/>
              <w:rPr>
                <w:b/>
                <w:bCs/>
                <w:snapToGrid w:val="0"/>
                <w:sz w:val="8"/>
                <w:szCs w:val="8"/>
              </w:rPr>
            </w:pPr>
          </w:p>
        </w:tc>
      </w:tr>
    </w:tbl>
    <w:p w:rsidR="00297218" w:rsidRDefault="00297218" w:rsidP="00265B17">
      <w:pPr>
        <w:tabs>
          <w:tab w:val="left" w:pos="7650"/>
        </w:tabs>
        <w:ind w:left="5670" w:hanging="567"/>
        <w:jc w:val="center"/>
        <w:rPr>
          <w:sz w:val="28"/>
          <w:szCs w:val="28"/>
        </w:rPr>
      </w:pPr>
    </w:p>
    <w:p w:rsidR="00297218" w:rsidRDefault="00297218" w:rsidP="00B16BA4">
      <w:pPr>
        <w:tabs>
          <w:tab w:val="left" w:pos="7650"/>
        </w:tabs>
        <w:ind w:left="5245" w:firstLine="142"/>
        <w:jc w:val="center"/>
        <w:rPr>
          <w:sz w:val="28"/>
          <w:szCs w:val="28"/>
        </w:rPr>
      </w:pPr>
    </w:p>
    <w:p w:rsidR="00297218" w:rsidRDefault="00297218" w:rsidP="0085482F">
      <w:pPr>
        <w:tabs>
          <w:tab w:val="left" w:pos="5670"/>
        </w:tabs>
        <w:ind w:left="5670"/>
        <w:jc w:val="center"/>
        <w:rPr>
          <w:sz w:val="28"/>
          <w:szCs w:val="28"/>
        </w:rPr>
      </w:pPr>
    </w:p>
    <w:p w:rsidR="00297218" w:rsidRDefault="00297218" w:rsidP="00B16BA4">
      <w:pPr>
        <w:tabs>
          <w:tab w:val="left" w:pos="5670"/>
        </w:tabs>
        <w:ind w:left="5670" w:firstLine="142"/>
        <w:jc w:val="center"/>
        <w:rPr>
          <w:sz w:val="28"/>
          <w:szCs w:val="28"/>
        </w:rPr>
      </w:pPr>
    </w:p>
    <w:p w:rsidR="00297218" w:rsidRDefault="00297218" w:rsidP="00B16BA4">
      <w:pPr>
        <w:tabs>
          <w:tab w:val="left" w:pos="5670"/>
        </w:tabs>
        <w:ind w:left="5670" w:firstLine="142"/>
        <w:jc w:val="center"/>
        <w:rPr>
          <w:sz w:val="28"/>
          <w:szCs w:val="28"/>
        </w:rPr>
      </w:pPr>
    </w:p>
    <w:p w:rsidR="00297218" w:rsidRDefault="00297218" w:rsidP="00265B17">
      <w:pPr>
        <w:tabs>
          <w:tab w:val="left" w:pos="7650"/>
        </w:tabs>
        <w:ind w:left="5670" w:hanging="567"/>
        <w:jc w:val="center"/>
        <w:rPr>
          <w:sz w:val="28"/>
          <w:szCs w:val="28"/>
        </w:rPr>
      </w:pPr>
    </w:p>
    <w:p w:rsidR="00297218" w:rsidRPr="002335B1" w:rsidRDefault="00297218" w:rsidP="0085482F">
      <w:pPr>
        <w:tabs>
          <w:tab w:val="left" w:pos="4962"/>
        </w:tabs>
        <w:ind w:left="4962"/>
        <w:jc w:val="center"/>
        <w:rPr>
          <w:sz w:val="28"/>
          <w:szCs w:val="28"/>
        </w:rPr>
      </w:pPr>
      <w:r w:rsidRPr="002335B1">
        <w:rPr>
          <w:sz w:val="28"/>
          <w:szCs w:val="28"/>
        </w:rPr>
        <w:t>Территориальные органы</w:t>
      </w:r>
    </w:p>
    <w:p w:rsidR="00297218" w:rsidRDefault="00297218" w:rsidP="0085482F">
      <w:pPr>
        <w:tabs>
          <w:tab w:val="left" w:pos="5670"/>
        </w:tabs>
        <w:rPr>
          <w:sz w:val="28"/>
          <w:szCs w:val="28"/>
        </w:rPr>
      </w:pPr>
      <w:r w:rsidRPr="002335B1">
        <w:rPr>
          <w:sz w:val="28"/>
          <w:szCs w:val="28"/>
        </w:rPr>
        <w:t>Федерального казначейства</w:t>
      </w:r>
    </w:p>
    <w:p w:rsidR="00297218" w:rsidRDefault="00297218" w:rsidP="00265B17">
      <w:pPr>
        <w:tabs>
          <w:tab w:val="left" w:pos="7650"/>
        </w:tabs>
        <w:ind w:left="5670" w:hanging="567"/>
        <w:jc w:val="center"/>
        <w:rPr>
          <w:sz w:val="28"/>
          <w:szCs w:val="28"/>
        </w:rPr>
      </w:pPr>
    </w:p>
    <w:p w:rsidR="00297218" w:rsidRDefault="00297218" w:rsidP="00FF246C">
      <w:pPr>
        <w:spacing w:line="240" w:lineRule="atLeast"/>
        <w:rPr>
          <w:sz w:val="22"/>
          <w:szCs w:val="22"/>
        </w:rPr>
      </w:pPr>
    </w:p>
    <w:p w:rsidR="00297218" w:rsidRDefault="00297218" w:rsidP="00FF246C">
      <w:pPr>
        <w:spacing w:line="240" w:lineRule="atLeast"/>
        <w:rPr>
          <w:sz w:val="22"/>
          <w:szCs w:val="22"/>
        </w:rPr>
      </w:pPr>
    </w:p>
    <w:p w:rsidR="00297218" w:rsidRDefault="00297218" w:rsidP="00FF246C">
      <w:pPr>
        <w:spacing w:line="240" w:lineRule="atLeast"/>
        <w:rPr>
          <w:sz w:val="22"/>
          <w:szCs w:val="22"/>
        </w:rPr>
      </w:pPr>
    </w:p>
    <w:p w:rsidR="00297218" w:rsidRDefault="00297218" w:rsidP="00FF246C">
      <w:pPr>
        <w:spacing w:line="240" w:lineRule="atLeast"/>
        <w:rPr>
          <w:sz w:val="22"/>
          <w:szCs w:val="22"/>
        </w:rPr>
      </w:pPr>
    </w:p>
    <w:p w:rsidR="00297218" w:rsidRDefault="00297218" w:rsidP="00FF246C">
      <w:pPr>
        <w:spacing w:line="240" w:lineRule="atLeast"/>
        <w:rPr>
          <w:sz w:val="22"/>
          <w:szCs w:val="22"/>
        </w:rPr>
      </w:pPr>
    </w:p>
    <w:p w:rsidR="00297218" w:rsidRDefault="00297218" w:rsidP="00FF246C">
      <w:pPr>
        <w:spacing w:line="240" w:lineRule="atLeast"/>
        <w:rPr>
          <w:sz w:val="22"/>
          <w:szCs w:val="22"/>
        </w:rPr>
      </w:pPr>
    </w:p>
    <w:p w:rsidR="00297218" w:rsidRDefault="00297218" w:rsidP="00FF246C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Обуточнении в ППО АСФК</w:t>
      </w:r>
    </w:p>
    <w:p w:rsidR="00297218" w:rsidRDefault="00297218" w:rsidP="00FF246C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уровня софинансирования</w:t>
      </w:r>
    </w:p>
    <w:p w:rsidR="00297218" w:rsidRDefault="00297218" w:rsidP="00342F55">
      <w:pPr>
        <w:tabs>
          <w:tab w:val="left" w:pos="1395"/>
        </w:tabs>
        <w:spacing w:line="360" w:lineRule="atLeast"/>
      </w:pPr>
    </w:p>
    <w:p w:rsidR="00297218" w:rsidRDefault="00297218" w:rsidP="00342F55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Федеральное казначейство по вопросу корректировки уровня софинансирования, применяемого территориальными органами Федерального казначейства (далее – органы Федерального казначейства) при осуществлении в 2017 году полномочий получателя средств федерального бюджета по перечислению субсидий из федерального бюджета в бюджет субъекта Российской Федерации (далее – переданные полномочия) сообщает.</w:t>
      </w:r>
    </w:p>
    <w:p w:rsidR="00297218" w:rsidRDefault="00297218" w:rsidP="00842F61">
      <w:pPr>
        <w:autoSpaceDE w:val="0"/>
        <w:autoSpaceDN w:val="0"/>
        <w:adjustRightInd w:val="0"/>
        <w:spacing w:line="360" w:lineRule="atLeas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заключении соглашений о предоставлении субсидий из федерального бюджета бюджетам субъектов Российской Федерации (далее – Соглашение) в Государственной информационной системе Электронный бюджет (далее – ГИС Электронный бюджет) рассчитывается плановый уровень софинансирования – как отношение суммы субсидии, предоставляемой из федерального бюджета, к сумме ассигнований, предусмотренных в бюджете субъекта Российской Федерации на оплату расходных обязательств, в целях софинансирования которых предоставляется субсидия, умноженное на сто процентов. </w:t>
      </w:r>
    </w:p>
    <w:p w:rsidR="00297218" w:rsidRDefault="00297218" w:rsidP="00842F61">
      <w:pPr>
        <w:autoSpaceDE w:val="0"/>
        <w:autoSpaceDN w:val="0"/>
        <w:adjustRightInd w:val="0"/>
        <w:spacing w:line="360" w:lineRule="atLeast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Полученный в результате деления уровень софинансирования в ГИС Электронный бюджет округляется </w:t>
      </w:r>
      <w:r w:rsidRPr="002628F4">
        <w:rPr>
          <w:sz w:val="28"/>
          <w:szCs w:val="28"/>
        </w:rPr>
        <w:t>до двух знаков</w:t>
      </w:r>
      <w:r>
        <w:rPr>
          <w:sz w:val="28"/>
          <w:szCs w:val="28"/>
        </w:rPr>
        <w:t xml:space="preserve"> после запятой, в связи с чем</w:t>
      </w:r>
      <w:r>
        <w:rPr>
          <w:color w:val="000000"/>
          <w:sz w:val="28"/>
          <w:szCs w:val="28"/>
        </w:rPr>
        <w:t xml:space="preserve"> п</w:t>
      </w:r>
      <w:r w:rsidRPr="00EB119F">
        <w:rPr>
          <w:color w:val="000000"/>
          <w:sz w:val="28"/>
          <w:szCs w:val="28"/>
        </w:rPr>
        <w:t>ри</w:t>
      </w:r>
      <w:r>
        <w:rPr>
          <w:color w:val="000000"/>
          <w:sz w:val="28"/>
          <w:szCs w:val="28"/>
        </w:rPr>
        <w:t xml:space="preserve"> представлении субъектом Российской Федерации документа на полную оплату расходного обязательства, в целях софинансирования которого предоставляется субсидия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сумма, рассчитанная к перечислению </w:t>
      </w:r>
      <w:r w:rsidRPr="00EB119F">
        <w:rPr>
          <w:color w:val="000000"/>
          <w:sz w:val="28"/>
          <w:szCs w:val="28"/>
        </w:rPr>
        <w:t>из федерального бюджета</w:t>
      </w:r>
      <w:r>
        <w:rPr>
          <w:color w:val="000000"/>
          <w:sz w:val="28"/>
          <w:szCs w:val="28"/>
        </w:rPr>
        <w:t>, может не соответствовать сумме, предусмотренной Соглашением.</w:t>
      </w:r>
    </w:p>
    <w:p w:rsidR="00297218" w:rsidRDefault="00297218" w:rsidP="00361AFF">
      <w:pPr>
        <w:pStyle w:val="BodyTextIndent2"/>
        <w:spacing w:after="0" w:line="36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уменьшения ошибки округления при расчете суммы софинансирования реализована доработка прикладного программного обеспечения «Автоматизированная система Федерального казначейства»(далее – ППО АСФК), предусматривающая для уровня софинансирования, применяемого при расчете суммы подкрепления из федерального бюджета, увеличение количества знаков после запятой до шести.</w:t>
      </w:r>
    </w:p>
    <w:p w:rsidR="00297218" w:rsidRDefault="00297218" w:rsidP="00361AFF">
      <w:pPr>
        <w:pStyle w:val="BodyTextIndent2"/>
        <w:spacing w:after="0" w:line="36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Учитывая изложенное, органам Федерального казначейства в целях осуществления переданных полномочий следует провести в ППО АСФК мероприятия по уточнению уровней софинансирования для тех субсидий, при перечислении  которых возникла ошибка округления.</w:t>
      </w:r>
    </w:p>
    <w:p w:rsidR="00297218" w:rsidRDefault="00297218" w:rsidP="00361AFF">
      <w:pPr>
        <w:pStyle w:val="BodyTextIndent2"/>
        <w:spacing w:after="0" w:line="360" w:lineRule="atLeast"/>
        <w:ind w:left="0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Оставшиеся после выполнения указанных мероприятий суммы отклонений от планового уровня софинансирования органу Федерального казначейства следует откорректировать на основании </w:t>
      </w:r>
      <w:r w:rsidRPr="00D30F60">
        <w:rPr>
          <w:sz w:val="28"/>
          <w:szCs w:val="28"/>
        </w:rPr>
        <w:t>Бухгалтерск</w:t>
      </w:r>
      <w:r>
        <w:rPr>
          <w:sz w:val="28"/>
          <w:szCs w:val="28"/>
        </w:rPr>
        <w:t>ой</w:t>
      </w:r>
      <w:r w:rsidRPr="00D30F60">
        <w:rPr>
          <w:sz w:val="28"/>
          <w:szCs w:val="28"/>
        </w:rPr>
        <w:t xml:space="preserve"> справк</w:t>
      </w:r>
      <w:r>
        <w:rPr>
          <w:sz w:val="28"/>
          <w:szCs w:val="28"/>
        </w:rPr>
        <w:t>и</w:t>
      </w:r>
      <w:r w:rsidRPr="00D30F60">
        <w:rPr>
          <w:sz w:val="28"/>
          <w:szCs w:val="28"/>
        </w:rPr>
        <w:t xml:space="preserve"> (ф. 0504833)</w:t>
      </w:r>
      <w:r>
        <w:rPr>
          <w:sz w:val="28"/>
          <w:szCs w:val="28"/>
          <w:lang w:eastAsia="en-US"/>
        </w:rPr>
        <w:t>.</w:t>
      </w:r>
    </w:p>
    <w:p w:rsidR="00297218" w:rsidRDefault="00297218" w:rsidP="00A974F9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Обращаем внимание, что заключение дополнительных соглашений о предоставлении субсидии, содержащих уточненный уровень софинансирования, и их представление в органы Федерального казначейства не требуется.</w:t>
      </w:r>
    </w:p>
    <w:p w:rsidR="00297218" w:rsidRDefault="00297218" w:rsidP="00342F55">
      <w:pPr>
        <w:tabs>
          <w:tab w:val="left" w:pos="1395"/>
        </w:tabs>
        <w:spacing w:line="360" w:lineRule="atLeas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#L@nDocs$t@mp1" o:spid="_x0000_s1026" type="#_x0000_t75" style="position:absolute;margin-left:200pt;margin-top:342.25pt;width:225pt;height:99pt;z-index:251658240;visibility:visible;mso-position-horizontal-relative:page;mso-position-vertical-relative:page" o:allowincell="f" filled="t" fillcolor="black">
            <v:fill opacity="0"/>
            <v:imagedata r:id="rId6" o:title="" chromakey="white"/>
            <w10:wrap anchorx="page" anchory="page"/>
          </v:shape>
        </w:pict>
      </w:r>
    </w:p>
    <w:p w:rsidR="00297218" w:rsidRDefault="00297218" w:rsidP="008654DA">
      <w:pPr>
        <w:tabs>
          <w:tab w:val="left" w:pos="1395"/>
        </w:tabs>
      </w:pPr>
    </w:p>
    <w:p w:rsidR="00297218" w:rsidRPr="000626EF" w:rsidRDefault="00297218" w:rsidP="008654DA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Р.Е. Артюхин</w:t>
      </w:r>
    </w:p>
    <w:tbl>
      <w:tblPr>
        <w:tblW w:w="14131" w:type="dxa"/>
        <w:tblInd w:w="-106" w:type="dxa"/>
        <w:tblLook w:val="00A0"/>
      </w:tblPr>
      <w:tblGrid>
        <w:gridCol w:w="9322"/>
        <w:gridCol w:w="4809"/>
      </w:tblGrid>
      <w:tr w:rsidR="00297218" w:rsidRPr="00BF4666">
        <w:trPr>
          <w:trHeight w:val="755"/>
        </w:trPr>
        <w:tc>
          <w:tcPr>
            <w:tcW w:w="9322" w:type="dxa"/>
          </w:tcPr>
          <w:p w:rsidR="00297218" w:rsidRPr="00BF4666" w:rsidRDefault="00297218" w:rsidP="00D12487">
            <w:pPr>
              <w:ind w:right="-25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297218" w:rsidRPr="00BF4666" w:rsidRDefault="00297218" w:rsidP="004434D0">
            <w:pPr>
              <w:ind w:left="-4808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297218" w:rsidRPr="00BF4666">
        <w:trPr>
          <w:trHeight w:val="387"/>
        </w:trPr>
        <w:tc>
          <w:tcPr>
            <w:tcW w:w="9322" w:type="dxa"/>
          </w:tcPr>
          <w:p w:rsidR="00297218" w:rsidRPr="00BF4666" w:rsidRDefault="00297218" w:rsidP="004434D0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</w:tcPr>
          <w:p w:rsidR="00297218" w:rsidRPr="00BF4666" w:rsidRDefault="00297218" w:rsidP="004434D0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  <w:bookmarkStart w:id="0" w:name="_GoBack"/>
      <w:bookmarkEnd w:id="0"/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3E7A60">
      <w:pPr>
        <w:tabs>
          <w:tab w:val="left" w:pos="1395"/>
        </w:tabs>
        <w:jc w:val="right"/>
        <w:rPr>
          <w:sz w:val="28"/>
          <w:szCs w:val="28"/>
        </w:rPr>
      </w:pPr>
    </w:p>
    <w:p w:rsidR="00297218" w:rsidRDefault="00297218" w:rsidP="00EB67C0">
      <w:pPr>
        <w:tabs>
          <w:tab w:val="left" w:pos="1395"/>
        </w:tabs>
        <w:rPr>
          <w:sz w:val="20"/>
          <w:szCs w:val="20"/>
        </w:rPr>
      </w:pPr>
      <w:r>
        <w:rPr>
          <w:sz w:val="20"/>
          <w:szCs w:val="20"/>
        </w:rPr>
        <w:t>Исп. Романенкова О.А.</w:t>
      </w:r>
    </w:p>
    <w:p w:rsidR="00297218" w:rsidRDefault="00297218" w:rsidP="00EB67C0">
      <w:pPr>
        <w:tabs>
          <w:tab w:val="left" w:pos="1395"/>
        </w:tabs>
        <w:rPr>
          <w:sz w:val="20"/>
          <w:szCs w:val="20"/>
        </w:rPr>
      </w:pPr>
      <w:r>
        <w:rPr>
          <w:sz w:val="20"/>
          <w:szCs w:val="20"/>
        </w:rPr>
        <w:t>(495) 214-77-78</w:t>
      </w:r>
    </w:p>
    <w:p w:rsidR="00297218" w:rsidRDefault="00297218" w:rsidP="00EB67C0">
      <w:pPr>
        <w:tabs>
          <w:tab w:val="left" w:pos="1395"/>
        </w:tabs>
        <w:rPr>
          <w:sz w:val="20"/>
          <w:szCs w:val="20"/>
        </w:rPr>
      </w:pPr>
      <w:r>
        <w:rPr>
          <w:sz w:val="20"/>
          <w:szCs w:val="20"/>
        </w:rPr>
        <w:t>57-35</w:t>
      </w:r>
    </w:p>
    <w:sectPr w:rsidR="00297218" w:rsidSect="00DE6813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218" w:rsidRDefault="00297218" w:rsidP="003E7A60">
      <w:r>
        <w:separator/>
      </w:r>
    </w:p>
  </w:endnote>
  <w:endnote w:type="continuationSeparator" w:id="1">
    <w:p w:rsidR="00297218" w:rsidRDefault="00297218" w:rsidP="003E7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218" w:rsidRPr="008C3EDB" w:rsidRDefault="00297218" w:rsidP="00DE6813">
    <w:pPr>
      <w:spacing w:line="160" w:lineRule="atLeas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218" w:rsidRDefault="00297218" w:rsidP="003E7A60">
      <w:r>
        <w:separator/>
      </w:r>
    </w:p>
  </w:footnote>
  <w:footnote w:type="continuationSeparator" w:id="1">
    <w:p w:rsidR="00297218" w:rsidRDefault="00297218" w:rsidP="003E7A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218" w:rsidRDefault="00297218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297218" w:rsidRDefault="0029721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4DA"/>
    <w:rsid w:val="00032B18"/>
    <w:rsid w:val="00040083"/>
    <w:rsid w:val="00041D02"/>
    <w:rsid w:val="00043B36"/>
    <w:rsid w:val="000626EF"/>
    <w:rsid w:val="00065867"/>
    <w:rsid w:val="00092468"/>
    <w:rsid w:val="00096A8F"/>
    <w:rsid w:val="000A70E3"/>
    <w:rsid w:val="000B5B76"/>
    <w:rsid w:val="000B7CA4"/>
    <w:rsid w:val="000E7732"/>
    <w:rsid w:val="0011384F"/>
    <w:rsid w:val="00123734"/>
    <w:rsid w:val="00124894"/>
    <w:rsid w:val="00135039"/>
    <w:rsid w:val="001478F3"/>
    <w:rsid w:val="001A4FA3"/>
    <w:rsid w:val="002002EC"/>
    <w:rsid w:val="00210808"/>
    <w:rsid w:val="00212107"/>
    <w:rsid w:val="00215E86"/>
    <w:rsid w:val="00225755"/>
    <w:rsid w:val="002335B1"/>
    <w:rsid w:val="0025003F"/>
    <w:rsid w:val="002617FE"/>
    <w:rsid w:val="002628F4"/>
    <w:rsid w:val="00263C19"/>
    <w:rsid w:val="00265B17"/>
    <w:rsid w:val="00286542"/>
    <w:rsid w:val="00297218"/>
    <w:rsid w:val="00297A0D"/>
    <w:rsid w:val="002E2526"/>
    <w:rsid w:val="003130AB"/>
    <w:rsid w:val="00332C8D"/>
    <w:rsid w:val="00333201"/>
    <w:rsid w:val="00342F55"/>
    <w:rsid w:val="00346AC4"/>
    <w:rsid w:val="00361AFF"/>
    <w:rsid w:val="00363B19"/>
    <w:rsid w:val="00385411"/>
    <w:rsid w:val="003A28ED"/>
    <w:rsid w:val="003A5B6A"/>
    <w:rsid w:val="003A6D0A"/>
    <w:rsid w:val="003A71DF"/>
    <w:rsid w:val="003B6FAA"/>
    <w:rsid w:val="003B7EBB"/>
    <w:rsid w:val="003C79DE"/>
    <w:rsid w:val="003E01AF"/>
    <w:rsid w:val="003E6128"/>
    <w:rsid w:val="003E7A60"/>
    <w:rsid w:val="003F7C18"/>
    <w:rsid w:val="0043083A"/>
    <w:rsid w:val="00431160"/>
    <w:rsid w:val="004319A3"/>
    <w:rsid w:val="00433846"/>
    <w:rsid w:val="00435434"/>
    <w:rsid w:val="00440240"/>
    <w:rsid w:val="00440A56"/>
    <w:rsid w:val="004434D0"/>
    <w:rsid w:val="004536C9"/>
    <w:rsid w:val="00466EA1"/>
    <w:rsid w:val="00495147"/>
    <w:rsid w:val="004A50F0"/>
    <w:rsid w:val="004C563C"/>
    <w:rsid w:val="004C7993"/>
    <w:rsid w:val="004D3BBE"/>
    <w:rsid w:val="004E4BAC"/>
    <w:rsid w:val="004F4B46"/>
    <w:rsid w:val="0051132C"/>
    <w:rsid w:val="0053044A"/>
    <w:rsid w:val="0057629D"/>
    <w:rsid w:val="005770F8"/>
    <w:rsid w:val="005C2005"/>
    <w:rsid w:val="005C36E2"/>
    <w:rsid w:val="005D22EB"/>
    <w:rsid w:val="005D559F"/>
    <w:rsid w:val="005D7C82"/>
    <w:rsid w:val="005E686D"/>
    <w:rsid w:val="005F448C"/>
    <w:rsid w:val="005F4A6B"/>
    <w:rsid w:val="005F5F4A"/>
    <w:rsid w:val="005F7505"/>
    <w:rsid w:val="005F7E12"/>
    <w:rsid w:val="00601992"/>
    <w:rsid w:val="00601BBF"/>
    <w:rsid w:val="00605B38"/>
    <w:rsid w:val="00624185"/>
    <w:rsid w:val="0065657B"/>
    <w:rsid w:val="006818B5"/>
    <w:rsid w:val="00683BE4"/>
    <w:rsid w:val="006C361E"/>
    <w:rsid w:val="006D71C6"/>
    <w:rsid w:val="006E4DFC"/>
    <w:rsid w:val="006F0D74"/>
    <w:rsid w:val="006F34CA"/>
    <w:rsid w:val="006F49E2"/>
    <w:rsid w:val="007078D1"/>
    <w:rsid w:val="00712BB8"/>
    <w:rsid w:val="00725446"/>
    <w:rsid w:val="00730D8B"/>
    <w:rsid w:val="00732F4D"/>
    <w:rsid w:val="00735645"/>
    <w:rsid w:val="007377F4"/>
    <w:rsid w:val="00760912"/>
    <w:rsid w:val="00782855"/>
    <w:rsid w:val="00785F75"/>
    <w:rsid w:val="007916A1"/>
    <w:rsid w:val="00793D4F"/>
    <w:rsid w:val="00797A67"/>
    <w:rsid w:val="007B1E81"/>
    <w:rsid w:val="007D2319"/>
    <w:rsid w:val="007E7CDE"/>
    <w:rsid w:val="00802FED"/>
    <w:rsid w:val="00804138"/>
    <w:rsid w:val="00824C40"/>
    <w:rsid w:val="00842F61"/>
    <w:rsid w:val="0085482F"/>
    <w:rsid w:val="008654DA"/>
    <w:rsid w:val="0089406D"/>
    <w:rsid w:val="00896C2A"/>
    <w:rsid w:val="008C077A"/>
    <w:rsid w:val="008C3EDB"/>
    <w:rsid w:val="008F0812"/>
    <w:rsid w:val="009163CE"/>
    <w:rsid w:val="00954C62"/>
    <w:rsid w:val="00955126"/>
    <w:rsid w:val="00960C6E"/>
    <w:rsid w:val="00971901"/>
    <w:rsid w:val="0097637C"/>
    <w:rsid w:val="0099799B"/>
    <w:rsid w:val="009A0B7E"/>
    <w:rsid w:val="009E3D7E"/>
    <w:rsid w:val="009F1345"/>
    <w:rsid w:val="00A15F9C"/>
    <w:rsid w:val="00A246D7"/>
    <w:rsid w:val="00A34618"/>
    <w:rsid w:val="00A47895"/>
    <w:rsid w:val="00A754E7"/>
    <w:rsid w:val="00A974F9"/>
    <w:rsid w:val="00AD01E4"/>
    <w:rsid w:val="00AD6D12"/>
    <w:rsid w:val="00AE5DD8"/>
    <w:rsid w:val="00B02193"/>
    <w:rsid w:val="00B16BA4"/>
    <w:rsid w:val="00B279AE"/>
    <w:rsid w:val="00B40FB4"/>
    <w:rsid w:val="00B44359"/>
    <w:rsid w:val="00B47E3C"/>
    <w:rsid w:val="00B60F42"/>
    <w:rsid w:val="00B77EA8"/>
    <w:rsid w:val="00BA06CC"/>
    <w:rsid w:val="00BA71CE"/>
    <w:rsid w:val="00BC4CEF"/>
    <w:rsid w:val="00BF4666"/>
    <w:rsid w:val="00C01C36"/>
    <w:rsid w:val="00C07C98"/>
    <w:rsid w:val="00C31DBC"/>
    <w:rsid w:val="00C347D8"/>
    <w:rsid w:val="00C4128C"/>
    <w:rsid w:val="00C67247"/>
    <w:rsid w:val="00C9569A"/>
    <w:rsid w:val="00CA795B"/>
    <w:rsid w:val="00CB4BBA"/>
    <w:rsid w:val="00D12214"/>
    <w:rsid w:val="00D12487"/>
    <w:rsid w:val="00D17E2E"/>
    <w:rsid w:val="00D30F60"/>
    <w:rsid w:val="00D31F59"/>
    <w:rsid w:val="00D3237C"/>
    <w:rsid w:val="00D358DC"/>
    <w:rsid w:val="00D42B3D"/>
    <w:rsid w:val="00D53150"/>
    <w:rsid w:val="00D65583"/>
    <w:rsid w:val="00D73510"/>
    <w:rsid w:val="00D87BF5"/>
    <w:rsid w:val="00DB6880"/>
    <w:rsid w:val="00DC38A1"/>
    <w:rsid w:val="00DD219F"/>
    <w:rsid w:val="00DE6813"/>
    <w:rsid w:val="00E102DF"/>
    <w:rsid w:val="00E110D4"/>
    <w:rsid w:val="00E162D5"/>
    <w:rsid w:val="00E43C95"/>
    <w:rsid w:val="00E63D47"/>
    <w:rsid w:val="00E81E26"/>
    <w:rsid w:val="00EB119F"/>
    <w:rsid w:val="00EB67C0"/>
    <w:rsid w:val="00ED1668"/>
    <w:rsid w:val="00EF24D9"/>
    <w:rsid w:val="00F151D8"/>
    <w:rsid w:val="00F26E0B"/>
    <w:rsid w:val="00F46366"/>
    <w:rsid w:val="00F5301D"/>
    <w:rsid w:val="00F6211D"/>
    <w:rsid w:val="00F8070D"/>
    <w:rsid w:val="00F8521C"/>
    <w:rsid w:val="00F949E8"/>
    <w:rsid w:val="00FC30BC"/>
    <w:rsid w:val="00FE16AA"/>
    <w:rsid w:val="00FF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4D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A6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7A6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E7A6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7A6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443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34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47D8"/>
    <w:rPr>
      <w:rFonts w:ascii="Tahoma" w:hAnsi="Tahoma" w:cs="Tahoma"/>
      <w:sz w:val="16"/>
      <w:szCs w:val="16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361AF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61AF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86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422</Words>
  <Characters>2411</Characters>
  <Application>Microsoft Office Outlook</Application>
  <DocSecurity>0</DocSecurity>
  <Lines>0</Lines>
  <Paragraphs>0</Paragraphs>
  <ScaleCrop>false</ScaleCrop>
  <Company>ФК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</dc:title>
  <dc:subject/>
  <dc:creator>Грачева Светлана Германовна</dc:creator>
  <cp:keywords/>
  <dc:description/>
  <cp:lastModifiedBy>Ушакова</cp:lastModifiedBy>
  <cp:revision>2</cp:revision>
  <cp:lastPrinted>2017-01-16T09:04:00Z</cp:lastPrinted>
  <dcterms:created xsi:type="dcterms:W3CDTF">2017-10-10T12:57:00Z</dcterms:created>
  <dcterms:modified xsi:type="dcterms:W3CDTF">2017-10-10T12:57:00Z</dcterms:modified>
</cp:coreProperties>
</file>